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0B" w:rsidRPr="0043454C" w:rsidRDefault="003D5B0B" w:rsidP="003D5B0B">
      <w:pPr>
        <w:jc w:val="both"/>
      </w:pPr>
      <w:r w:rsidRPr="0043454C">
        <w:t>PREZADO</w:t>
      </w:r>
      <w:r w:rsidR="00A440D6">
        <w:t>S</w:t>
      </w:r>
      <w:r w:rsidRPr="0043454C">
        <w:t xml:space="preserve"> BOLSISTA</w:t>
      </w:r>
      <w:r w:rsidR="00A440D6">
        <w:t>S</w:t>
      </w:r>
      <w:r w:rsidRPr="0043454C">
        <w:t xml:space="preserve"> DA </w:t>
      </w:r>
      <w:proofErr w:type="spellStart"/>
      <w:proofErr w:type="gramStart"/>
      <w:r w:rsidRPr="0043454C">
        <w:t>PROGESTi</w:t>
      </w:r>
      <w:proofErr w:type="spellEnd"/>
      <w:proofErr w:type="gramEnd"/>
      <w:r w:rsidRPr="0043454C">
        <w:t>,</w:t>
      </w:r>
    </w:p>
    <w:p w:rsidR="0043454C" w:rsidRPr="0043454C" w:rsidRDefault="003D5B0B" w:rsidP="003D5B0B">
      <w:pPr>
        <w:jc w:val="both"/>
      </w:pPr>
      <w:r w:rsidRPr="0043454C">
        <w:t>A PARTIR DE AGORA TODA COMUNICAÇÃO VIA EMAIL SERÁ FEITA APENAS ATRAVÉS DO EMAIL INSTITUCIONAL (</w:t>
      </w:r>
      <w:proofErr w:type="gramStart"/>
      <w:r w:rsidRPr="0043454C">
        <w:t>https</w:t>
      </w:r>
      <w:proofErr w:type="gramEnd"/>
      <w:r w:rsidRPr="0043454C">
        <w:t xml:space="preserve">://email.ufrpe.br/), </w:t>
      </w:r>
      <w:r w:rsidR="0043454C" w:rsidRPr="0043454C">
        <w:t>COM O INTUITO DE</w:t>
      </w:r>
      <w:r w:rsidRPr="0043454C">
        <w:t xml:space="preserve"> EVITAR FALHAS NAS COMUNICAÇÕES ENTRE TODOS. DESTA FORMA, É OBRIGATÓRIO QUE TODO BOLSISTA REALIZE O LOGIN NO EMAIL INSTI</w:t>
      </w:r>
      <w:r w:rsidR="0043454C" w:rsidRPr="0043454C">
        <w:t>T</w:t>
      </w:r>
      <w:r w:rsidRPr="0043454C">
        <w:t>UCIONAL E PASSE A VISUALIZÁ-LO CONSTATEMENTE, INCLUSIVE PODENDO UTILIZAR PARA OUTROS FINS, ENQUANTO ESTUDANTE ATIVO NA UFRPE. VALE RESSALTAR QUE NÃO ENVIAREMOS MAIS EMAIL PARA OUTROS SERVIDORES</w:t>
      </w:r>
      <w:r w:rsidR="0043454C" w:rsidRPr="0043454C">
        <w:t xml:space="preserve"> DE EMAIL.</w:t>
      </w:r>
    </w:p>
    <w:p w:rsidR="0043454C" w:rsidRPr="0043454C" w:rsidRDefault="0043454C" w:rsidP="003D5B0B">
      <w:pPr>
        <w:jc w:val="both"/>
      </w:pPr>
      <w:r w:rsidRPr="0043454C">
        <w:t>SEGUE ABAIXO AS INFORMAÇÕES PARA ACESSO:</w:t>
      </w:r>
    </w:p>
    <w:p w:rsidR="0043454C" w:rsidRPr="0043454C" w:rsidRDefault="0043454C" w:rsidP="0043454C">
      <w:pPr>
        <w:jc w:val="both"/>
      </w:pPr>
      <w:r w:rsidRPr="0043454C">
        <w:t>1. COMO ACESSAR O SERVIÇO DE EMAIL INSTITUCIONAL?</w:t>
      </w:r>
      <w:r w:rsidR="00D34F58">
        <w:t xml:space="preserve"> </w:t>
      </w:r>
      <w:r w:rsidR="00D34F58" w:rsidRPr="0043454C">
        <w:t>(</w:t>
      </w:r>
      <w:hyperlink r:id="rId5" w:history="1">
        <w:r w:rsidR="00D34F58" w:rsidRPr="00D34F58">
          <w:rPr>
            <w:rStyle w:val="Hyperlink"/>
          </w:rPr>
          <w:t>https://email.ufrpe.br/</w:t>
        </w:r>
      </w:hyperlink>
      <w:r w:rsidR="00D34F58" w:rsidRPr="0043454C">
        <w:t>)</w:t>
      </w:r>
    </w:p>
    <w:p w:rsidR="00D34F58" w:rsidRDefault="008847D7" w:rsidP="00D34F58">
      <w:pPr>
        <w:spacing w:after="0" w:line="240" w:lineRule="auto"/>
        <w:ind w:left="-360" w:right="384"/>
        <w:textAlignment w:val="baseline"/>
        <w:rPr>
          <w:rFonts w:eastAsia="Times New Roman" w:cs="Times New Roman"/>
          <w:color w:val="222222"/>
          <w:lang w:eastAsia="pt-BR"/>
        </w:rPr>
      </w:pPr>
      <w:r>
        <w:rPr>
          <w:rFonts w:eastAsia="Times New Roman" w:cs="Times New Roman"/>
          <w:noProof/>
          <w:color w:val="22222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81280</wp:posOffset>
            </wp:positionV>
            <wp:extent cx="9305925" cy="4953000"/>
            <wp:effectExtent l="1905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0D6" w:rsidRDefault="00A440D6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D34F58" w:rsidRDefault="00D34F58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  <w:r>
        <w:rPr>
          <w:rFonts w:eastAsia="Times New Roman" w:cs="Times New Roman"/>
          <w:color w:val="222222"/>
          <w:lang w:eastAsia="pt-BR"/>
        </w:rPr>
        <w:lastRenderedPageBreak/>
        <w:t xml:space="preserve">2. </w:t>
      </w:r>
      <w:r w:rsidRPr="00D34F58">
        <w:rPr>
          <w:rFonts w:eastAsia="Times New Roman" w:cs="Times New Roman"/>
          <w:color w:val="222222"/>
          <w:lang w:eastAsia="pt-BR"/>
        </w:rPr>
        <w:t>COMO OBTER AS CREDENCIAIS (LOGIN E SENHA) PARA ACESSAR O SERVIÇO DE E-MAIL INSTITUCIONAL?</w:t>
      </w:r>
    </w:p>
    <w:p w:rsidR="00D34F58" w:rsidRDefault="00D34F58" w:rsidP="00D34F58">
      <w:pPr>
        <w:spacing w:after="0" w:line="240" w:lineRule="auto"/>
        <w:ind w:left="-360"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D34F58" w:rsidRDefault="00D34F58" w:rsidP="00D34F58">
      <w:pPr>
        <w:pStyle w:val="PargrafodaLista"/>
        <w:numPr>
          <w:ilvl w:val="0"/>
          <w:numId w:val="4"/>
        </w:numPr>
        <w:spacing w:after="0" w:line="240" w:lineRule="auto"/>
        <w:ind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  <w:r w:rsidRPr="00D34F58">
        <w:rPr>
          <w:rFonts w:eastAsia="Times New Roman" w:cs="Times New Roman"/>
          <w:color w:val="222222"/>
          <w:lang w:eastAsia="pt-BR"/>
        </w:rPr>
        <w:t xml:space="preserve">NO CASO DE DISCENTES (GRADUAÇÃO E PÓS-GRADUAÇÃO) </w:t>
      </w:r>
    </w:p>
    <w:p w:rsidR="0043454C" w:rsidRPr="00D34F58" w:rsidRDefault="00D34F58" w:rsidP="00D34F58">
      <w:pPr>
        <w:pStyle w:val="PargrafodaLista"/>
        <w:numPr>
          <w:ilvl w:val="0"/>
          <w:numId w:val="4"/>
        </w:numPr>
        <w:spacing w:after="0" w:line="240" w:lineRule="auto"/>
        <w:ind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  <w:r w:rsidRPr="00D34F58">
        <w:rPr>
          <w:rFonts w:eastAsia="Times New Roman" w:cs="Times New Roman"/>
          <w:color w:val="222222"/>
          <w:lang w:eastAsia="pt-BR"/>
        </w:rPr>
        <w:t>LOGIN - MESMO DO SIG@ (&lt;PRIMEIRO_NOME&gt;.&lt;PARTE_RESTANTE_NOME&gt;). ATENÇÃO: NÃO É O CPF, EX: </w:t>
      </w:r>
      <w:hyperlink r:id="rId7" w:history="1">
        <w:r w:rsidRPr="00D34F58">
          <w:rPr>
            <w:rFonts w:eastAsia="Times New Roman" w:cs="Times New Roman"/>
            <w:color w:val="2262A4"/>
            <w:lang w:eastAsia="pt-BR"/>
          </w:rPr>
          <w:t>MACHADO.ASSIS@UFRPE.BR</w:t>
        </w:r>
      </w:hyperlink>
      <w:r w:rsidRPr="00D34F58">
        <w:rPr>
          <w:rFonts w:eastAsia="Times New Roman" w:cs="Times New Roman"/>
          <w:color w:val="222222"/>
          <w:lang w:eastAsia="pt-BR"/>
        </w:rPr>
        <w:t>.</w:t>
      </w:r>
    </w:p>
    <w:p w:rsidR="00D34F58" w:rsidRDefault="00D34F58" w:rsidP="00D34F58">
      <w:pPr>
        <w:pStyle w:val="PargrafodaLista"/>
        <w:numPr>
          <w:ilvl w:val="0"/>
          <w:numId w:val="4"/>
        </w:numPr>
        <w:spacing w:after="0" w:line="240" w:lineRule="auto"/>
        <w:ind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  <w:r w:rsidRPr="00D34F58">
        <w:rPr>
          <w:rFonts w:eastAsia="Times New Roman" w:cs="Times New Roman"/>
          <w:color w:val="222222"/>
          <w:lang w:eastAsia="pt-BR"/>
        </w:rPr>
        <w:t>SENHA - MESMA SENHA DE SERVIÇOS INTEGRADOS CRIADA NO SIG@</w:t>
      </w:r>
      <w:r>
        <w:rPr>
          <w:rFonts w:eastAsia="Times New Roman" w:cs="Times New Roman"/>
          <w:color w:val="222222"/>
          <w:lang w:eastAsia="pt-BR"/>
        </w:rPr>
        <w:t>. (A MESMA DA INTERNET WIFI EDUROAM)</w:t>
      </w:r>
    </w:p>
    <w:p w:rsidR="0043454C" w:rsidRDefault="00D34F58" w:rsidP="00D34F58">
      <w:pPr>
        <w:pStyle w:val="PargrafodaLista"/>
        <w:numPr>
          <w:ilvl w:val="0"/>
          <w:numId w:val="4"/>
        </w:numPr>
        <w:spacing w:after="0" w:line="240" w:lineRule="auto"/>
        <w:ind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  <w:r w:rsidRPr="00D34F58">
        <w:rPr>
          <w:rFonts w:eastAsia="Times New Roman" w:cs="Times New Roman"/>
          <w:color w:val="222222"/>
          <w:lang w:eastAsia="pt-BR"/>
        </w:rPr>
        <w:t>ATENÇÃO: A SENHA DE SERVIÇOS INTEGRADOS DEVE SER RECRIADA PARA O PRIMEIRO ACESSO AO NOVO SERVIÇO DE E-MAIL INSTITUCIONAL.</w:t>
      </w:r>
    </w:p>
    <w:p w:rsidR="00D34F58" w:rsidRDefault="00D34F58" w:rsidP="00D34F58">
      <w:pPr>
        <w:spacing w:after="0" w:line="240" w:lineRule="auto"/>
        <w:ind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D34F58" w:rsidP="00A440D6">
      <w:pPr>
        <w:spacing w:after="0" w:line="240" w:lineRule="auto"/>
        <w:ind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  <w:r w:rsidRPr="00D34F58">
        <w:rPr>
          <w:rFonts w:eastAsia="Times New Roman" w:cs="Times New Roman"/>
          <w:color w:val="222222"/>
          <w:lang w:eastAsia="pt-BR"/>
        </w:rPr>
        <w:t>SEGUE O LINK PARA ACESSO AO MANUAL PARA CADASTRO DE SENHA DE SERVIÇOS INTEGRADOS</w:t>
      </w:r>
      <w:r w:rsidR="00A440D6">
        <w:rPr>
          <w:rFonts w:eastAsia="Times New Roman" w:cs="Times New Roman"/>
          <w:color w:val="222222"/>
          <w:lang w:eastAsia="pt-BR"/>
        </w:rPr>
        <w:t xml:space="preserve">: </w:t>
      </w:r>
    </w:p>
    <w:p w:rsidR="00A440D6" w:rsidRDefault="00C553A2" w:rsidP="00A440D6">
      <w:pPr>
        <w:spacing w:after="0" w:line="240" w:lineRule="auto"/>
        <w:ind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  <w:hyperlink r:id="rId8" w:history="1">
        <w:r w:rsidR="00A440D6" w:rsidRPr="00723155">
          <w:rPr>
            <w:rStyle w:val="Hyperlink"/>
            <w:rFonts w:eastAsia="Times New Roman" w:cs="Times New Roman"/>
            <w:lang w:eastAsia="pt-BR"/>
          </w:rPr>
          <w:t>http://www.nti.ufrpe.br/sites/nti.ufrpe.br/files/manual_para_cadastro_da_senha_da_cafe.pdf</w:t>
        </w:r>
      </w:hyperlink>
    </w:p>
    <w:p w:rsidR="00A440D6" w:rsidRDefault="00A440D6" w:rsidP="00A440D6">
      <w:pPr>
        <w:spacing w:after="0" w:line="240" w:lineRule="auto"/>
        <w:ind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A440D6">
      <w:pPr>
        <w:spacing w:after="0" w:line="240" w:lineRule="auto"/>
        <w:ind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  <w:r>
        <w:rPr>
          <w:rFonts w:eastAsia="Times New Roman" w:cs="Times New Roman"/>
          <w:color w:val="222222"/>
          <w:lang w:eastAsia="pt-BR"/>
        </w:rPr>
        <w:t>SEGUE TAMBÉM O LINK COM AS DÚVIDAS MAIS FREQUENTES RELACIONADAS AO SERVIÇO DE EMAIL:</w:t>
      </w:r>
    </w:p>
    <w:p w:rsidR="00A440D6" w:rsidRDefault="00C553A2" w:rsidP="00A440D6">
      <w:pPr>
        <w:spacing w:after="0" w:line="240" w:lineRule="auto"/>
        <w:ind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  <w:hyperlink r:id="rId9" w:history="1">
        <w:r w:rsidR="00A440D6" w:rsidRPr="00723155">
          <w:rPr>
            <w:rStyle w:val="Hyperlink"/>
            <w:rFonts w:eastAsia="Times New Roman" w:cs="Times New Roman"/>
            <w:lang w:eastAsia="pt-BR"/>
          </w:rPr>
          <w:t>http://www.nti.ufrpe.br/faq-email</w:t>
        </w:r>
      </w:hyperlink>
    </w:p>
    <w:p w:rsidR="00A440D6" w:rsidRDefault="00A440D6" w:rsidP="00A440D6">
      <w:pPr>
        <w:spacing w:after="0" w:line="240" w:lineRule="auto"/>
        <w:ind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A440D6">
      <w:pPr>
        <w:spacing w:after="0" w:line="240" w:lineRule="auto"/>
        <w:ind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  <w:r>
        <w:rPr>
          <w:rFonts w:eastAsia="Times New Roman" w:cs="Times New Roman"/>
          <w:color w:val="222222"/>
          <w:lang w:eastAsia="pt-BR"/>
        </w:rPr>
        <w:t>DESDE JÁ CONTAMOS COM A COMPREENSÃO E COLABORAÇÃO DE TODOS.</w:t>
      </w:r>
    </w:p>
    <w:p w:rsidR="00A440D6" w:rsidRDefault="00A440D6" w:rsidP="00A440D6">
      <w:pPr>
        <w:spacing w:after="0" w:line="240" w:lineRule="auto"/>
        <w:ind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A440D6">
      <w:pPr>
        <w:spacing w:after="0" w:line="240" w:lineRule="auto"/>
        <w:ind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  <w:r>
        <w:rPr>
          <w:rFonts w:eastAsia="Times New Roman" w:cs="Times New Roman"/>
          <w:color w:val="222222"/>
          <w:lang w:eastAsia="pt-BR"/>
        </w:rPr>
        <w:t>ATT,</w:t>
      </w:r>
    </w:p>
    <w:p w:rsidR="00A440D6" w:rsidRDefault="00A440D6" w:rsidP="00A440D6">
      <w:pPr>
        <w:spacing w:after="0" w:line="240" w:lineRule="auto"/>
        <w:ind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A440D6" w:rsidRDefault="00A440D6" w:rsidP="00A440D6">
      <w:pPr>
        <w:spacing w:after="0" w:line="240" w:lineRule="auto"/>
        <w:ind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  <w:r>
        <w:rPr>
          <w:rFonts w:eastAsia="Times New Roman" w:cs="Times New Roman"/>
          <w:color w:val="222222"/>
          <w:lang w:eastAsia="pt-BR"/>
        </w:rPr>
        <w:t>COGEST/UAG</w:t>
      </w:r>
    </w:p>
    <w:p w:rsidR="00A440D6" w:rsidRPr="00D34F58" w:rsidRDefault="00A440D6" w:rsidP="00A440D6">
      <w:pPr>
        <w:spacing w:after="0" w:line="240" w:lineRule="auto"/>
        <w:ind w:right="384"/>
        <w:jc w:val="both"/>
        <w:textAlignment w:val="baseline"/>
        <w:rPr>
          <w:rFonts w:eastAsia="Times New Roman" w:cs="Times New Roman"/>
          <w:color w:val="222222"/>
          <w:lang w:eastAsia="pt-BR"/>
        </w:rPr>
      </w:pPr>
    </w:p>
    <w:p w:rsidR="00D34F58" w:rsidRDefault="00D34F58" w:rsidP="00A440D6">
      <w:pPr>
        <w:spacing w:after="0" w:line="240" w:lineRule="auto"/>
        <w:ind w:right="384"/>
        <w:jc w:val="both"/>
        <w:textAlignment w:val="baseline"/>
      </w:pPr>
    </w:p>
    <w:p w:rsidR="00D34F58" w:rsidRPr="0043454C" w:rsidRDefault="00D34F58" w:rsidP="00D34F58">
      <w:pPr>
        <w:spacing w:after="0" w:line="240" w:lineRule="auto"/>
        <w:ind w:right="384"/>
        <w:jc w:val="both"/>
        <w:textAlignment w:val="baseline"/>
      </w:pPr>
    </w:p>
    <w:p w:rsidR="003D5B0B" w:rsidRPr="0043454C" w:rsidRDefault="003D5B0B" w:rsidP="003D5B0B">
      <w:pPr>
        <w:jc w:val="both"/>
      </w:pPr>
      <w:r w:rsidRPr="0043454C">
        <w:t xml:space="preserve"> </w:t>
      </w:r>
    </w:p>
    <w:sectPr w:rsidR="003D5B0B" w:rsidRPr="0043454C" w:rsidSect="004345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CEE"/>
    <w:multiLevelType w:val="hybridMultilevel"/>
    <w:tmpl w:val="24C04C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4E743D"/>
    <w:multiLevelType w:val="multilevel"/>
    <w:tmpl w:val="1FB4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4D3E27"/>
    <w:multiLevelType w:val="multilevel"/>
    <w:tmpl w:val="1DE2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6E48DC"/>
    <w:multiLevelType w:val="hybridMultilevel"/>
    <w:tmpl w:val="0CC67B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5B0B"/>
    <w:rsid w:val="003D5B0B"/>
    <w:rsid w:val="0043454C"/>
    <w:rsid w:val="008847D7"/>
    <w:rsid w:val="00A440D6"/>
    <w:rsid w:val="00C142DD"/>
    <w:rsid w:val="00C553A2"/>
    <w:rsid w:val="00D3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A2"/>
  </w:style>
  <w:style w:type="paragraph" w:styleId="Ttulo3">
    <w:name w:val="heading 3"/>
    <w:basedOn w:val="Normal"/>
    <w:link w:val="Ttulo3Char"/>
    <w:uiPriority w:val="9"/>
    <w:qFormat/>
    <w:rsid w:val="00434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5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454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43454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434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6215">
          <w:marLeft w:val="0"/>
          <w:marRight w:val="0"/>
          <w:marTop w:val="0"/>
          <w:marBottom w:val="30"/>
          <w:divBdr>
            <w:top w:val="none" w:sz="0" w:space="10" w:color="auto"/>
            <w:left w:val="single" w:sz="6" w:space="26" w:color="AAAAAA"/>
            <w:bottom w:val="single" w:sz="6" w:space="10" w:color="AAAAAA"/>
            <w:right w:val="single" w:sz="6" w:space="26" w:color="AAAAA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i.ufrpe.br/sites/nti.ufrpe.br/files/manual_para_cadastro_da_senha_da_cafe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hado.assis@ufr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email.ufrpe.b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ti.ufrpe.br/faq-emai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2017-11-16T14:54:00Z</dcterms:created>
  <dcterms:modified xsi:type="dcterms:W3CDTF">2017-11-16T14:54:00Z</dcterms:modified>
</cp:coreProperties>
</file>