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ANEXO 1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QUADRO DE INSCRIÇÃO DE CHAPA 2024\2025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Nome da chapa: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96875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96875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Cargo: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Cargo: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Cargo: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Cargo: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